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AB0" w:rsidRDefault="00380AB0" w:rsidP="00380AB0">
      <w:hyperlink r:id="rId4" w:history="1">
        <w:r w:rsidRPr="001C1945">
          <w:rPr>
            <w:rStyle w:val="a3"/>
          </w:rPr>
          <w:t>https://public.nazk.gov.ua/documents/c99a4a8f-a7d0-4c99-b178-8277253d1abc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0AB0"/>
    <w:rsid w:val="00050EB0"/>
    <w:rsid w:val="00380AB0"/>
    <w:rsid w:val="008B2F79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0A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c99a4a8f-a7d0-4c99-b178-8277253d1a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2024-06-11T08:58:00Z</dcterms:created>
  <dcterms:modified xsi:type="dcterms:W3CDTF">2024-06-11T08:59:00Z</dcterms:modified>
</cp:coreProperties>
</file>